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9C7" w:rsidRPr="00B4587D" w:rsidRDefault="001519C7" w:rsidP="0082159E">
      <w:pPr>
        <w:spacing w:after="0" w:line="240" w:lineRule="auto"/>
        <w:jc w:val="center"/>
        <w:rPr>
          <w:rFonts w:asciiTheme="majorHAnsi" w:hAnsiTheme="majorHAnsi"/>
          <w:b/>
          <w:color w:val="4F6228" w:themeColor="accent3" w:themeShade="80"/>
          <w:sz w:val="28"/>
          <w:szCs w:val="28"/>
          <w:u w:val="single"/>
        </w:rPr>
      </w:pPr>
      <w:r w:rsidRPr="00B4587D">
        <w:rPr>
          <w:rFonts w:asciiTheme="majorHAnsi" w:hAnsiTheme="majorHAnsi"/>
          <w:b/>
          <w:color w:val="4F6228" w:themeColor="accent3" w:themeShade="80"/>
          <w:sz w:val="28"/>
          <w:szCs w:val="28"/>
          <w:u w:val="single"/>
        </w:rPr>
        <w:t>La Paz Community School</w:t>
      </w:r>
    </w:p>
    <w:p w:rsidR="000E28CB" w:rsidRDefault="001519C7" w:rsidP="0082159E">
      <w:pPr>
        <w:spacing w:after="0" w:line="240" w:lineRule="auto"/>
        <w:jc w:val="center"/>
        <w:rPr>
          <w:rFonts w:asciiTheme="majorHAnsi" w:hAnsiTheme="majorHAnsi"/>
          <w:b/>
          <w:color w:val="4F6228" w:themeColor="accent3" w:themeShade="80"/>
          <w:sz w:val="28"/>
          <w:szCs w:val="28"/>
        </w:rPr>
      </w:pPr>
      <w:r w:rsidRPr="00B4587D">
        <w:rPr>
          <w:rFonts w:asciiTheme="majorHAnsi" w:hAnsiTheme="majorHAnsi"/>
          <w:b/>
          <w:color w:val="4F6228" w:themeColor="accent3" w:themeShade="80"/>
          <w:sz w:val="28"/>
          <w:szCs w:val="28"/>
        </w:rPr>
        <w:t xml:space="preserve">Grade </w:t>
      </w:r>
      <w:r w:rsidR="00B6013D">
        <w:rPr>
          <w:rFonts w:asciiTheme="majorHAnsi" w:hAnsiTheme="majorHAnsi"/>
          <w:b/>
          <w:color w:val="4F6228" w:themeColor="accent3" w:themeShade="80"/>
          <w:sz w:val="28"/>
          <w:szCs w:val="28"/>
        </w:rPr>
        <w:t>9</w:t>
      </w:r>
      <w:r w:rsidRPr="00B4587D">
        <w:rPr>
          <w:rFonts w:asciiTheme="majorHAnsi" w:hAnsiTheme="majorHAnsi"/>
          <w:b/>
          <w:color w:val="4F6228" w:themeColor="accent3" w:themeShade="80"/>
          <w:sz w:val="28"/>
          <w:szCs w:val="28"/>
        </w:rPr>
        <w:t xml:space="preserve"> Science Syllabus</w:t>
      </w:r>
    </w:p>
    <w:p w:rsidR="00CB35A1" w:rsidRPr="00B4587D" w:rsidRDefault="00CB35A1" w:rsidP="0082159E">
      <w:pPr>
        <w:spacing w:after="0" w:line="240" w:lineRule="auto"/>
        <w:jc w:val="center"/>
        <w:rPr>
          <w:rFonts w:asciiTheme="majorHAnsi" w:hAnsiTheme="majorHAnsi"/>
          <w:b/>
          <w:color w:val="4F6228" w:themeColor="accent3" w:themeShade="80"/>
          <w:sz w:val="28"/>
          <w:szCs w:val="28"/>
        </w:rPr>
      </w:pPr>
    </w:p>
    <w:p w:rsidR="001519C7" w:rsidRPr="00B4587D" w:rsidRDefault="001519C7" w:rsidP="0082159E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B4587D">
        <w:rPr>
          <w:rFonts w:asciiTheme="majorHAnsi" w:hAnsiTheme="majorHAnsi"/>
          <w:b/>
          <w:sz w:val="24"/>
          <w:szCs w:val="24"/>
        </w:rPr>
        <w:t xml:space="preserve">Teacher: </w:t>
      </w:r>
      <w:r w:rsidR="00862C2D">
        <w:rPr>
          <w:rFonts w:asciiTheme="majorHAnsi" w:hAnsiTheme="majorHAnsi"/>
          <w:sz w:val="24"/>
          <w:szCs w:val="24"/>
        </w:rPr>
        <w:t>Sean Murray</w:t>
      </w:r>
    </w:p>
    <w:p w:rsidR="001519C7" w:rsidRPr="00B4587D" w:rsidRDefault="001519C7" w:rsidP="001519C7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B4587D">
        <w:rPr>
          <w:rFonts w:asciiTheme="majorHAnsi" w:hAnsiTheme="majorHAnsi"/>
          <w:b/>
          <w:sz w:val="24"/>
          <w:szCs w:val="24"/>
        </w:rPr>
        <w:t xml:space="preserve">Email: </w:t>
      </w:r>
      <w:r w:rsidR="00862C2D">
        <w:rPr>
          <w:rFonts w:asciiTheme="majorHAnsi" w:hAnsiTheme="majorHAnsi"/>
          <w:b/>
          <w:sz w:val="24"/>
          <w:szCs w:val="24"/>
        </w:rPr>
        <w:t>smurray@lapazschool.org</w:t>
      </w:r>
      <w:hyperlink r:id="rId5" w:history="1"/>
    </w:p>
    <w:p w:rsidR="005B3909" w:rsidRDefault="005B3909" w:rsidP="00073AC2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1519C7" w:rsidRDefault="001519C7" w:rsidP="00073AC2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B4587D">
        <w:rPr>
          <w:rFonts w:asciiTheme="majorHAnsi" w:hAnsiTheme="majorHAnsi"/>
          <w:b/>
          <w:sz w:val="20"/>
          <w:szCs w:val="20"/>
        </w:rPr>
        <w:t xml:space="preserve">Course Description: </w:t>
      </w:r>
      <w:r w:rsidRPr="00B4587D">
        <w:rPr>
          <w:rFonts w:asciiTheme="majorHAnsi" w:hAnsiTheme="majorHAnsi"/>
          <w:sz w:val="20"/>
          <w:szCs w:val="20"/>
        </w:rPr>
        <w:t xml:space="preserve">In this course, students will be introduced to the process of scientific inquiry to explore natural phenomena. Students will investigate topics </w:t>
      </w:r>
      <w:r w:rsidR="00412A52">
        <w:rPr>
          <w:rFonts w:asciiTheme="majorHAnsi" w:hAnsiTheme="majorHAnsi"/>
          <w:sz w:val="20"/>
          <w:szCs w:val="20"/>
        </w:rPr>
        <w:t xml:space="preserve">from a broad field of sciences, including Environmental Science, Chemistry, Physics, and Biology. </w:t>
      </w:r>
      <w:r w:rsidRPr="00B4587D">
        <w:rPr>
          <w:rFonts w:asciiTheme="majorHAnsi" w:hAnsiTheme="majorHAnsi"/>
          <w:sz w:val="20"/>
          <w:szCs w:val="20"/>
        </w:rPr>
        <w:t xml:space="preserve"> </w:t>
      </w:r>
      <w:r w:rsidR="00412A52">
        <w:rPr>
          <w:rFonts w:asciiTheme="majorHAnsi" w:hAnsiTheme="majorHAnsi"/>
          <w:sz w:val="20"/>
          <w:szCs w:val="20"/>
        </w:rPr>
        <w:t>Specific areas of focus will be explored</w:t>
      </w:r>
      <w:r w:rsidRPr="00B4587D">
        <w:rPr>
          <w:rFonts w:asciiTheme="majorHAnsi" w:hAnsiTheme="majorHAnsi"/>
          <w:sz w:val="20"/>
          <w:szCs w:val="20"/>
        </w:rPr>
        <w:t xml:space="preserve"> through class discussions, hands-on laboratory activities, projects, multimedia, and field trips. In addition, students will learn to organize, display and analyze data in scientific studies.</w:t>
      </w:r>
    </w:p>
    <w:p w:rsidR="00412A52" w:rsidRDefault="00412A52" w:rsidP="00412A5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412A52" w:rsidRPr="00B4587D" w:rsidRDefault="00412A52" w:rsidP="00412A5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B4587D">
        <w:rPr>
          <w:rFonts w:asciiTheme="majorHAnsi" w:hAnsiTheme="majorHAnsi"/>
          <w:b/>
          <w:sz w:val="20"/>
          <w:szCs w:val="20"/>
        </w:rPr>
        <w:t>Course Goals:</w:t>
      </w:r>
    </w:p>
    <w:p w:rsidR="00412A52" w:rsidRPr="00B4587D" w:rsidRDefault="00412A52" w:rsidP="00412A52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B4587D">
        <w:rPr>
          <w:rFonts w:asciiTheme="majorHAnsi" w:hAnsiTheme="majorHAnsi"/>
          <w:sz w:val="20"/>
          <w:szCs w:val="20"/>
        </w:rPr>
        <w:t>Understand the process of scientific inquiry and technological design to investigate questions, conduct experiments and solve problems.</w:t>
      </w:r>
    </w:p>
    <w:p w:rsidR="00412A52" w:rsidRPr="00B4587D" w:rsidRDefault="00412A52" w:rsidP="00412A52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B4587D">
        <w:rPr>
          <w:rFonts w:asciiTheme="majorHAnsi" w:hAnsiTheme="majorHAnsi"/>
          <w:sz w:val="20"/>
          <w:szCs w:val="20"/>
        </w:rPr>
        <w:t>Understand the fundamental concepts, principles, and interconnections of the life, physical and earth/space sciences.</w:t>
      </w:r>
    </w:p>
    <w:p w:rsidR="00412A52" w:rsidRPr="00B4587D" w:rsidRDefault="00412A52" w:rsidP="00412A52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B4587D">
        <w:rPr>
          <w:rFonts w:asciiTheme="majorHAnsi" w:hAnsiTheme="majorHAnsi"/>
          <w:sz w:val="20"/>
          <w:szCs w:val="20"/>
        </w:rPr>
        <w:t xml:space="preserve">Understand the relationships among science, technology and society in historical and contemporary contexts. </w:t>
      </w:r>
    </w:p>
    <w:p w:rsidR="00412A52" w:rsidRPr="00B4587D" w:rsidRDefault="00412A52" w:rsidP="00073AC2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2159E" w:rsidRPr="00B4587D" w:rsidRDefault="0082159E" w:rsidP="00073AC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B4587D">
        <w:rPr>
          <w:rFonts w:asciiTheme="majorHAnsi" w:hAnsiTheme="majorHAnsi"/>
          <w:b/>
          <w:sz w:val="20"/>
          <w:szCs w:val="20"/>
        </w:rPr>
        <w:t>Course Outline:</w:t>
      </w:r>
    </w:p>
    <w:p w:rsidR="00925182" w:rsidRDefault="00925182" w:rsidP="00073AC2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B4587D">
        <w:rPr>
          <w:rFonts w:asciiTheme="majorHAnsi" w:hAnsiTheme="majorHAnsi"/>
          <w:b/>
          <w:sz w:val="20"/>
          <w:szCs w:val="20"/>
        </w:rPr>
        <w:t xml:space="preserve">Trimester 1: </w:t>
      </w:r>
    </w:p>
    <w:p w:rsidR="0031226C" w:rsidRDefault="0031226C" w:rsidP="0031226C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Ambassadors of Peace-  (Weeks 1-2) – </w:t>
      </w:r>
      <w:r w:rsidR="00383B18">
        <w:rPr>
          <w:rFonts w:asciiTheme="majorHAnsi" w:hAnsiTheme="majorHAnsi"/>
          <w:sz w:val="20"/>
          <w:szCs w:val="20"/>
        </w:rPr>
        <w:t>Science &amp; Self</w:t>
      </w:r>
    </w:p>
    <w:p w:rsidR="0031226C" w:rsidRPr="00383B18" w:rsidRDefault="0031226C" w:rsidP="0031226C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Introduction to class, syllabus, expectations</w:t>
      </w:r>
    </w:p>
    <w:p w:rsidR="0031226C" w:rsidRPr="00383B18" w:rsidRDefault="0031226C" w:rsidP="0031226C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Individual Presentation - How does science have an impact on your daily life?</w:t>
      </w:r>
    </w:p>
    <w:p w:rsidR="0031226C" w:rsidRDefault="00461E18" w:rsidP="0031226C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Sustainability</w:t>
      </w:r>
      <w:r w:rsidR="0031226C">
        <w:rPr>
          <w:rFonts w:asciiTheme="majorHAnsi" w:hAnsiTheme="majorHAnsi"/>
          <w:sz w:val="20"/>
          <w:szCs w:val="20"/>
        </w:rPr>
        <w:t xml:space="preserve"> (Weeks 3-8) – Water Sources </w:t>
      </w:r>
    </w:p>
    <w:p w:rsidR="0031226C" w:rsidRPr="00383B18" w:rsidRDefault="0031226C" w:rsidP="0031226C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Introduction to water sources and water uses; water cycle</w:t>
      </w:r>
    </w:p>
    <w:p w:rsidR="0031226C" w:rsidRPr="00383B18" w:rsidRDefault="0031226C" w:rsidP="0031226C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Human Uses of and Impacts on Water Sources Group Presentation</w:t>
      </w:r>
    </w:p>
    <w:p w:rsidR="0031226C" w:rsidRDefault="0031226C" w:rsidP="0031226C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Freshwater and Watershed Health Project</w:t>
      </w:r>
      <w:r w:rsidR="00383B18" w:rsidRPr="00383B18">
        <w:rPr>
          <w:rFonts w:asciiTheme="majorHAnsi" w:hAnsiTheme="majorHAnsi"/>
          <w:i/>
          <w:sz w:val="20"/>
          <w:szCs w:val="20"/>
        </w:rPr>
        <w:t xml:space="preserve"> (Rios </w:t>
      </w:r>
      <w:proofErr w:type="spellStart"/>
      <w:r w:rsidR="00383B18" w:rsidRPr="00383B18">
        <w:rPr>
          <w:rFonts w:asciiTheme="majorHAnsi" w:hAnsiTheme="majorHAnsi"/>
          <w:i/>
          <w:sz w:val="20"/>
          <w:szCs w:val="20"/>
        </w:rPr>
        <w:t>Saludables</w:t>
      </w:r>
      <w:proofErr w:type="spellEnd"/>
      <w:r w:rsidR="00383B18" w:rsidRPr="00383B18">
        <w:rPr>
          <w:rFonts w:asciiTheme="majorHAnsi" w:hAnsiTheme="majorHAnsi"/>
          <w:i/>
          <w:sz w:val="20"/>
          <w:szCs w:val="20"/>
        </w:rPr>
        <w:t>)</w:t>
      </w:r>
    </w:p>
    <w:p w:rsidR="00412A52" w:rsidRPr="00383B18" w:rsidRDefault="00412A52" w:rsidP="0031226C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Trip to ROW – Fundraising Activity</w:t>
      </w:r>
    </w:p>
    <w:p w:rsidR="0031226C" w:rsidRDefault="00461E18" w:rsidP="0031226C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Origins</w:t>
      </w:r>
      <w:r w:rsidR="0031226C">
        <w:rPr>
          <w:rFonts w:asciiTheme="majorHAnsi" w:hAnsiTheme="majorHAnsi"/>
          <w:sz w:val="20"/>
          <w:szCs w:val="20"/>
        </w:rPr>
        <w:t xml:space="preserve"> (Weeks 9-14) – Biogeochemical Cycles</w:t>
      </w:r>
    </w:p>
    <w:p w:rsidR="0031226C" w:rsidRPr="00383B18" w:rsidRDefault="0031226C" w:rsidP="0031226C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Review of chemistry (atoms, elements, ions)</w:t>
      </w:r>
    </w:p>
    <w:p w:rsidR="0031226C" w:rsidRPr="00383B18" w:rsidRDefault="0031226C" w:rsidP="0031226C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Introduction to Biogeochemical Cycles</w:t>
      </w:r>
    </w:p>
    <w:p w:rsidR="0031226C" w:rsidRPr="00383B18" w:rsidRDefault="0031226C" w:rsidP="0031226C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 xml:space="preserve">Individual projects on importance of biogeochemical cycles </w:t>
      </w:r>
    </w:p>
    <w:p w:rsidR="00E92884" w:rsidRPr="00CB35A1" w:rsidRDefault="00925182" w:rsidP="00073AC2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CB35A1">
        <w:rPr>
          <w:rFonts w:asciiTheme="majorHAnsi" w:hAnsiTheme="majorHAnsi"/>
          <w:b/>
          <w:sz w:val="20"/>
          <w:szCs w:val="20"/>
        </w:rPr>
        <w:t xml:space="preserve">Trimester 2: </w:t>
      </w:r>
    </w:p>
    <w:p w:rsidR="00B6013D" w:rsidRPr="00CB35A1" w:rsidRDefault="00461E18" w:rsidP="00B6013D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Land &amp; Sea (Weeks 15-19) </w:t>
      </w:r>
      <w:r w:rsidR="00B6013D" w:rsidRPr="00CB35A1">
        <w:rPr>
          <w:rFonts w:asciiTheme="majorHAnsi" w:hAnsiTheme="majorHAnsi"/>
          <w:sz w:val="20"/>
          <w:szCs w:val="20"/>
        </w:rPr>
        <w:t>Physical &amp; Chemical Characteristics of the Ocean</w:t>
      </w:r>
    </w:p>
    <w:p w:rsidR="00B6013D" w:rsidRPr="00CB35A1" w:rsidRDefault="00B6013D" w:rsidP="00B6013D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b/>
          <w:i/>
          <w:sz w:val="20"/>
          <w:szCs w:val="20"/>
        </w:rPr>
      </w:pPr>
      <w:r w:rsidRPr="00CB35A1">
        <w:rPr>
          <w:rFonts w:asciiTheme="majorHAnsi" w:hAnsiTheme="majorHAnsi"/>
          <w:i/>
          <w:sz w:val="20"/>
          <w:szCs w:val="20"/>
        </w:rPr>
        <w:t>Introduction to Physical &amp; Chemical Oceanography</w:t>
      </w:r>
    </w:p>
    <w:p w:rsidR="00B6013D" w:rsidRPr="00CB35A1" w:rsidRDefault="00B6013D" w:rsidP="00B6013D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b/>
          <w:i/>
          <w:sz w:val="20"/>
          <w:szCs w:val="20"/>
        </w:rPr>
      </w:pPr>
      <w:r w:rsidRPr="00CB35A1">
        <w:rPr>
          <w:rFonts w:asciiTheme="majorHAnsi" w:hAnsiTheme="majorHAnsi"/>
          <w:i/>
          <w:sz w:val="20"/>
          <w:szCs w:val="20"/>
        </w:rPr>
        <w:t>Beach Comparison</w:t>
      </w:r>
      <w:r w:rsidR="0031226C">
        <w:rPr>
          <w:rFonts w:asciiTheme="majorHAnsi" w:hAnsiTheme="majorHAnsi"/>
          <w:i/>
          <w:sz w:val="20"/>
          <w:szCs w:val="20"/>
        </w:rPr>
        <w:t xml:space="preserve"> Project </w:t>
      </w:r>
      <w:r w:rsidR="00412A52">
        <w:rPr>
          <w:rFonts w:asciiTheme="majorHAnsi" w:hAnsiTheme="majorHAnsi"/>
          <w:i/>
          <w:sz w:val="20"/>
          <w:szCs w:val="20"/>
        </w:rPr>
        <w:t>– Day Trip to Local Beach</w:t>
      </w:r>
    </w:p>
    <w:p w:rsidR="00B6013D" w:rsidRPr="00CB35A1" w:rsidRDefault="00B6013D" w:rsidP="00B6013D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b/>
          <w:i/>
          <w:sz w:val="20"/>
          <w:szCs w:val="20"/>
        </w:rPr>
      </w:pPr>
      <w:r w:rsidRPr="00CB35A1">
        <w:rPr>
          <w:rFonts w:asciiTheme="majorHAnsi" w:hAnsiTheme="majorHAnsi"/>
          <w:i/>
          <w:sz w:val="20"/>
          <w:szCs w:val="20"/>
        </w:rPr>
        <w:t xml:space="preserve">Lab Experiment – Relationship </w:t>
      </w:r>
      <w:r w:rsidR="005B3909" w:rsidRPr="00CB35A1">
        <w:rPr>
          <w:rFonts w:asciiTheme="majorHAnsi" w:hAnsiTheme="majorHAnsi"/>
          <w:i/>
          <w:sz w:val="20"/>
          <w:szCs w:val="20"/>
        </w:rPr>
        <w:t>between</w:t>
      </w:r>
      <w:r w:rsidRPr="00CB35A1">
        <w:rPr>
          <w:rFonts w:asciiTheme="majorHAnsi" w:hAnsiTheme="majorHAnsi"/>
          <w:i/>
          <w:sz w:val="20"/>
          <w:szCs w:val="20"/>
        </w:rPr>
        <w:t xml:space="preserve"> Temp</w:t>
      </w:r>
      <w:r w:rsidR="005B3909" w:rsidRPr="00CB35A1">
        <w:rPr>
          <w:rFonts w:asciiTheme="majorHAnsi" w:hAnsiTheme="majorHAnsi"/>
          <w:i/>
          <w:sz w:val="20"/>
          <w:szCs w:val="20"/>
        </w:rPr>
        <w:t>erature</w:t>
      </w:r>
      <w:r w:rsidRPr="00CB35A1">
        <w:rPr>
          <w:rFonts w:asciiTheme="majorHAnsi" w:hAnsiTheme="majorHAnsi"/>
          <w:i/>
          <w:sz w:val="20"/>
          <w:szCs w:val="20"/>
        </w:rPr>
        <w:t>, Density, Salinity, Pressure</w:t>
      </w:r>
    </w:p>
    <w:p w:rsidR="00CB35A1" w:rsidRDefault="00CB35A1" w:rsidP="00E9288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Wellness</w:t>
      </w:r>
      <w:r w:rsidR="00461E18">
        <w:rPr>
          <w:rFonts w:asciiTheme="majorHAnsi" w:hAnsiTheme="majorHAnsi"/>
          <w:sz w:val="20"/>
          <w:szCs w:val="20"/>
        </w:rPr>
        <w:t xml:space="preserve"> (Weeks 20-25)</w:t>
      </w:r>
    </w:p>
    <w:p w:rsidR="00383B18" w:rsidRPr="00383B18" w:rsidRDefault="004F4FBD" w:rsidP="00CB35A1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 xml:space="preserve">Infectious diseases </w:t>
      </w:r>
    </w:p>
    <w:p w:rsidR="00925182" w:rsidRPr="00383B18" w:rsidRDefault="00383B18" w:rsidP="00CB35A1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Vaccines</w:t>
      </w:r>
    </w:p>
    <w:p w:rsidR="00CB35A1" w:rsidRPr="00383B18" w:rsidRDefault="00CB35A1" w:rsidP="00CB35A1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Human Reproduction</w:t>
      </w:r>
    </w:p>
    <w:p w:rsidR="00CB35A1" w:rsidRPr="00CB35A1" w:rsidRDefault="00CB35A1" w:rsidP="00CB35A1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Trimester 3:</w:t>
      </w:r>
    </w:p>
    <w:p w:rsidR="00CB35A1" w:rsidRPr="00461E18" w:rsidRDefault="00CB35A1" w:rsidP="00CB35A1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461E18">
        <w:rPr>
          <w:rFonts w:asciiTheme="majorHAnsi" w:hAnsiTheme="majorHAnsi"/>
          <w:sz w:val="20"/>
          <w:szCs w:val="20"/>
        </w:rPr>
        <w:t>Energy</w:t>
      </w:r>
      <w:r w:rsidR="00461E18">
        <w:rPr>
          <w:rFonts w:asciiTheme="majorHAnsi" w:hAnsiTheme="majorHAnsi"/>
          <w:sz w:val="20"/>
          <w:szCs w:val="20"/>
        </w:rPr>
        <w:t xml:space="preserve"> (Weeks 26-32) – Electricity &amp; Magnetism</w:t>
      </w:r>
    </w:p>
    <w:p w:rsidR="00412A52" w:rsidRPr="00383B18" w:rsidRDefault="00412A52" w:rsidP="00412A52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Review of atomic structure</w:t>
      </w:r>
    </w:p>
    <w:p w:rsidR="00461E18" w:rsidRPr="00383B18" w:rsidRDefault="00461E18" w:rsidP="00CB35A1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Physics of electricity, equations and calculations</w:t>
      </w:r>
    </w:p>
    <w:p w:rsidR="000974B3" w:rsidRPr="00383B18" w:rsidRDefault="000974B3" w:rsidP="00CB35A1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 xml:space="preserve">Electrical Circuits and Potato Battery Inquiry </w:t>
      </w:r>
    </w:p>
    <w:p w:rsidR="00461E18" w:rsidRPr="00383B18" w:rsidRDefault="00461E18" w:rsidP="00CB35A1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Phenomenal Physics Group Video Project</w:t>
      </w:r>
    </w:p>
    <w:p w:rsidR="00461E18" w:rsidRDefault="00461E18" w:rsidP="00461E18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Creative Expression (Weeks 32-38) – Application of Science</w:t>
      </w:r>
    </w:p>
    <w:p w:rsidR="00461E18" w:rsidRPr="00383B18" w:rsidRDefault="00461E18" w:rsidP="00461E18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Introduction to Biochemistry and Nutrition</w:t>
      </w:r>
    </w:p>
    <w:p w:rsidR="00461E18" w:rsidRPr="00383B18" w:rsidRDefault="00461E18" w:rsidP="00461E18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>Using chemistry to create a sports beverage group project</w:t>
      </w:r>
    </w:p>
    <w:p w:rsidR="00461E18" w:rsidRPr="00383B18" w:rsidRDefault="00461E18" w:rsidP="00461E18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383B18">
        <w:rPr>
          <w:rFonts w:asciiTheme="majorHAnsi" w:hAnsiTheme="majorHAnsi"/>
          <w:i/>
          <w:sz w:val="20"/>
          <w:szCs w:val="20"/>
        </w:rPr>
        <w:t xml:space="preserve">SCIENCE FAIR! </w:t>
      </w:r>
    </w:p>
    <w:p w:rsidR="0082159E" w:rsidRPr="00B4587D" w:rsidRDefault="0082159E" w:rsidP="00073AC2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9C02FF" w:rsidRPr="00B4587D" w:rsidRDefault="009C02FF" w:rsidP="00073AC2">
      <w:pPr>
        <w:pStyle w:val="ListParagraph"/>
        <w:spacing w:after="0" w:line="240" w:lineRule="auto"/>
        <w:ind w:left="0"/>
        <w:rPr>
          <w:rFonts w:asciiTheme="majorHAnsi" w:hAnsiTheme="majorHAnsi"/>
          <w:sz w:val="20"/>
          <w:szCs w:val="20"/>
        </w:rPr>
      </w:pPr>
    </w:p>
    <w:p w:rsidR="009C02FF" w:rsidRPr="00B4587D" w:rsidRDefault="009C02FF" w:rsidP="00073AC2">
      <w:pPr>
        <w:pStyle w:val="ListParagraph"/>
        <w:spacing w:after="0" w:line="240" w:lineRule="auto"/>
        <w:ind w:left="0"/>
        <w:rPr>
          <w:rFonts w:asciiTheme="majorHAnsi" w:hAnsiTheme="majorHAnsi"/>
          <w:b/>
          <w:sz w:val="20"/>
          <w:szCs w:val="20"/>
        </w:rPr>
      </w:pPr>
      <w:r w:rsidRPr="00B4587D">
        <w:rPr>
          <w:rFonts w:asciiTheme="majorHAnsi" w:hAnsiTheme="majorHAnsi"/>
          <w:b/>
          <w:sz w:val="20"/>
          <w:szCs w:val="20"/>
        </w:rPr>
        <w:t>Grades:</w:t>
      </w:r>
    </w:p>
    <w:p w:rsidR="009C02FF" w:rsidRPr="00B4587D" w:rsidRDefault="005A72E0" w:rsidP="005A72E0">
      <w:pPr>
        <w:pStyle w:val="ListParagraph"/>
        <w:spacing w:after="0" w:line="240" w:lineRule="auto"/>
        <w:ind w:left="0"/>
        <w:rPr>
          <w:rFonts w:asciiTheme="majorHAnsi" w:hAnsiTheme="majorHAnsi"/>
          <w:i/>
          <w:sz w:val="20"/>
          <w:szCs w:val="20"/>
        </w:rPr>
      </w:pPr>
      <w:r w:rsidRPr="00B4587D">
        <w:rPr>
          <w:rFonts w:asciiTheme="majorHAnsi" w:hAnsiTheme="majorHAnsi"/>
          <w:i/>
          <w:sz w:val="20"/>
          <w:szCs w:val="20"/>
        </w:rPr>
        <w:t>Please know you be will graded on the following in science:</w:t>
      </w:r>
    </w:p>
    <w:p w:rsidR="00073AC2" w:rsidRPr="00B4587D" w:rsidRDefault="00073AC2" w:rsidP="005A72E0">
      <w:pPr>
        <w:pStyle w:val="ListParagraph"/>
        <w:numPr>
          <w:ilvl w:val="2"/>
          <w:numId w:val="5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B4587D">
        <w:rPr>
          <w:rFonts w:asciiTheme="majorHAnsi" w:hAnsiTheme="majorHAnsi"/>
          <w:sz w:val="20"/>
          <w:szCs w:val="20"/>
        </w:rPr>
        <w:t>Daily in-class work, d</w:t>
      </w:r>
      <w:r w:rsidR="009C02FF" w:rsidRPr="00B4587D">
        <w:rPr>
          <w:rFonts w:asciiTheme="majorHAnsi" w:hAnsiTheme="majorHAnsi"/>
          <w:sz w:val="20"/>
          <w:szCs w:val="20"/>
        </w:rPr>
        <w:t>aily homework, warm-up/reflections,</w:t>
      </w:r>
      <w:r w:rsidRPr="00B4587D">
        <w:rPr>
          <w:rFonts w:asciiTheme="majorHAnsi" w:hAnsiTheme="majorHAnsi"/>
          <w:sz w:val="20"/>
          <w:szCs w:val="20"/>
        </w:rPr>
        <w:t xml:space="preserve"> </w:t>
      </w:r>
      <w:r w:rsidRPr="00282F2C">
        <w:rPr>
          <w:rFonts w:asciiTheme="majorHAnsi" w:hAnsiTheme="majorHAnsi"/>
          <w:sz w:val="20"/>
          <w:szCs w:val="20"/>
        </w:rPr>
        <w:t>participation,</w:t>
      </w:r>
      <w:r w:rsidRPr="00B4587D">
        <w:rPr>
          <w:rFonts w:asciiTheme="majorHAnsi" w:hAnsiTheme="majorHAnsi"/>
          <w:sz w:val="20"/>
          <w:szCs w:val="20"/>
        </w:rPr>
        <w:t xml:space="preserve"> other small assignments</w:t>
      </w:r>
    </w:p>
    <w:p w:rsidR="00073AC2" w:rsidRPr="00B4587D" w:rsidRDefault="00073AC2" w:rsidP="005A72E0">
      <w:pPr>
        <w:pStyle w:val="ListParagraph"/>
        <w:numPr>
          <w:ilvl w:val="0"/>
          <w:numId w:val="7"/>
        </w:numPr>
        <w:tabs>
          <w:tab w:val="left" w:pos="1170"/>
        </w:tabs>
        <w:spacing w:after="0" w:line="240" w:lineRule="auto"/>
        <w:ind w:left="1080"/>
        <w:rPr>
          <w:rFonts w:asciiTheme="majorHAnsi" w:hAnsiTheme="majorHAnsi"/>
          <w:sz w:val="20"/>
          <w:szCs w:val="20"/>
        </w:rPr>
      </w:pPr>
      <w:r w:rsidRPr="00B4587D">
        <w:rPr>
          <w:rFonts w:asciiTheme="majorHAnsi" w:hAnsiTheme="majorHAnsi"/>
          <w:sz w:val="20"/>
          <w:szCs w:val="20"/>
        </w:rPr>
        <w:t>Quizzes, informal labs, multi-day assignments, small papers, mini-projects/presentations</w:t>
      </w:r>
    </w:p>
    <w:p w:rsidR="00073AC2" w:rsidRPr="00B4587D" w:rsidRDefault="00073AC2" w:rsidP="00073AC2">
      <w:pPr>
        <w:pStyle w:val="ListParagraph"/>
        <w:numPr>
          <w:ilvl w:val="0"/>
          <w:numId w:val="7"/>
        </w:numPr>
        <w:tabs>
          <w:tab w:val="left" w:pos="1170"/>
        </w:tabs>
        <w:spacing w:after="0" w:line="240" w:lineRule="auto"/>
        <w:ind w:left="1080"/>
        <w:rPr>
          <w:rFonts w:asciiTheme="majorHAnsi" w:hAnsiTheme="majorHAnsi"/>
          <w:sz w:val="20"/>
          <w:szCs w:val="20"/>
        </w:rPr>
      </w:pPr>
      <w:r w:rsidRPr="00B4587D">
        <w:rPr>
          <w:rFonts w:asciiTheme="majorHAnsi" w:hAnsiTheme="majorHAnsi"/>
          <w:sz w:val="20"/>
          <w:szCs w:val="20"/>
        </w:rPr>
        <w:t>Tests, formal labs, formal papers, major projects/presentations</w:t>
      </w:r>
    </w:p>
    <w:p w:rsidR="00073AC2" w:rsidRPr="00B4587D" w:rsidRDefault="00073AC2" w:rsidP="00073AC2">
      <w:pPr>
        <w:pStyle w:val="ListParagraph"/>
        <w:tabs>
          <w:tab w:val="left" w:pos="1170"/>
        </w:tabs>
        <w:spacing w:after="0" w:line="240" w:lineRule="auto"/>
        <w:ind w:left="1080"/>
        <w:rPr>
          <w:rFonts w:asciiTheme="majorHAnsi" w:hAnsiTheme="majorHAnsi"/>
          <w:sz w:val="20"/>
          <w:szCs w:val="20"/>
        </w:rPr>
      </w:pPr>
    </w:p>
    <w:p w:rsidR="00073AC2" w:rsidRPr="00B4587D" w:rsidRDefault="00073AC2" w:rsidP="00073AC2">
      <w:pPr>
        <w:pStyle w:val="ListParagraph"/>
        <w:tabs>
          <w:tab w:val="left" w:pos="1170"/>
        </w:tabs>
        <w:spacing w:after="0" w:line="240" w:lineRule="auto"/>
        <w:ind w:left="0"/>
        <w:rPr>
          <w:rFonts w:asciiTheme="majorHAnsi" w:hAnsiTheme="majorHAnsi"/>
          <w:b/>
          <w:sz w:val="20"/>
          <w:szCs w:val="20"/>
        </w:rPr>
      </w:pPr>
      <w:r w:rsidRPr="00B4587D">
        <w:rPr>
          <w:rFonts w:asciiTheme="majorHAnsi" w:hAnsiTheme="majorHAnsi"/>
          <w:b/>
          <w:sz w:val="20"/>
          <w:szCs w:val="20"/>
        </w:rPr>
        <w:t>Across grade levels, student work and social development is assessed with a grading rubric from zero to four (0 = No evidence, 1 = Emerging, 2 = Developing, 3 = Proficient, 4 = Exemplary). Please see the student handbook for further information.</w:t>
      </w:r>
    </w:p>
    <w:p w:rsidR="00073AC2" w:rsidRPr="00B4587D" w:rsidRDefault="00073AC2" w:rsidP="00073AC2">
      <w:pPr>
        <w:pStyle w:val="ListParagraph"/>
        <w:tabs>
          <w:tab w:val="left" w:pos="1170"/>
        </w:tabs>
        <w:spacing w:after="0" w:line="240" w:lineRule="auto"/>
        <w:ind w:left="1440"/>
        <w:rPr>
          <w:rFonts w:asciiTheme="majorHAnsi" w:hAnsiTheme="majorHAnsi"/>
          <w:sz w:val="20"/>
          <w:szCs w:val="20"/>
        </w:rPr>
      </w:pPr>
    </w:p>
    <w:p w:rsidR="005A72E0" w:rsidRPr="00B4587D" w:rsidRDefault="005A72E0" w:rsidP="00FC4998">
      <w:pPr>
        <w:rPr>
          <w:rFonts w:asciiTheme="majorHAnsi" w:hAnsiTheme="majorHAnsi" w:cs="TimesNewRomanPS-BoldMT"/>
          <w:b/>
          <w:bCs/>
          <w:sz w:val="24"/>
          <w:szCs w:val="24"/>
        </w:rPr>
      </w:pPr>
      <w:r w:rsidRPr="00B4587D">
        <w:rPr>
          <w:rFonts w:asciiTheme="majorHAnsi" w:hAnsiTheme="majorHAnsi" w:cs="TimesNewRomanPS-BoldMT"/>
          <w:b/>
          <w:bCs/>
          <w:sz w:val="24"/>
          <w:szCs w:val="24"/>
        </w:rPr>
        <w:t>Classroom Expectations</w:t>
      </w:r>
    </w:p>
    <w:p w:rsidR="005A72E0" w:rsidRPr="00B4587D" w:rsidRDefault="005A72E0" w:rsidP="00D8139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ItalicMT"/>
          <w:i/>
          <w:iCs/>
          <w:sz w:val="24"/>
          <w:szCs w:val="24"/>
        </w:rPr>
      </w:pPr>
      <w:r w:rsidRPr="00B4587D">
        <w:rPr>
          <w:rFonts w:asciiTheme="majorHAnsi" w:hAnsiTheme="majorHAnsi" w:cs="TimesNewRomanPS-ItalicMT"/>
          <w:i/>
          <w:iCs/>
          <w:sz w:val="24"/>
          <w:szCs w:val="24"/>
        </w:rPr>
        <w:t>Rules are made to be broken while expectations are designed to be met.</w:t>
      </w:r>
    </w:p>
    <w:p w:rsidR="00D81399" w:rsidRPr="00B4587D" w:rsidRDefault="00D81399" w:rsidP="00D8139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ItalicMT"/>
          <w:i/>
          <w:iCs/>
          <w:sz w:val="24"/>
          <w:szCs w:val="24"/>
        </w:rPr>
      </w:pPr>
    </w:p>
    <w:p w:rsidR="005A72E0" w:rsidRPr="00257CCB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>1.) Be Proactive</w:t>
      </w:r>
      <w:r w:rsidRPr="00B4587D">
        <w:rPr>
          <w:rFonts w:asciiTheme="majorHAnsi" w:hAnsiTheme="majorHAnsi" w:cs="TimesNewRomanPSMT"/>
          <w:sz w:val="20"/>
          <w:szCs w:val="20"/>
        </w:rPr>
        <w:t>: Students must take responsibility for their classroom performance and behavior. We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give you the tools to be successful but it’s up to you to reach your potential in the course. Don’t wait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until the end of Trimester 1 to care. You’ll be amazed how far a little effort will go. Take responsibility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 xml:space="preserve">for your learning. </w:t>
      </w:r>
      <w:r w:rsidRPr="00B4587D">
        <w:rPr>
          <w:rFonts w:asciiTheme="majorHAnsi" w:hAnsiTheme="majorHAnsi" w:cs="Cambria"/>
          <w:sz w:val="20"/>
          <w:szCs w:val="20"/>
        </w:rPr>
        <w:t>I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encourage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you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to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come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see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me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if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you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have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any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questions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or</w:t>
      </w:r>
      <w:r w:rsidR="00257CCB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concerns!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>2</w:t>
      </w:r>
      <w:r w:rsidRPr="00B4587D">
        <w:rPr>
          <w:rFonts w:asciiTheme="majorHAnsi" w:hAnsiTheme="majorHAnsi" w:cs="TimesNewRomanPSMT"/>
          <w:sz w:val="20"/>
          <w:szCs w:val="20"/>
        </w:rPr>
        <w:t xml:space="preserve">.) </w:t>
      </w: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>Be Prepared</w:t>
      </w:r>
      <w:r w:rsidRPr="00B4587D">
        <w:rPr>
          <w:rFonts w:asciiTheme="majorHAnsi" w:hAnsiTheme="majorHAnsi" w:cs="TimesNewRomanPSMT"/>
          <w:sz w:val="20"/>
          <w:szCs w:val="20"/>
        </w:rPr>
        <w:t>: This includes being on time to class, turning in homework on time, bringing appropriate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materials to class, and being ready to learn every day. Stay organized! You must turn in all of your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assignments the day they are due. If you do not have your homework at the beginning of class, it is a 0.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You are not allowed to go get it in your cubby; you are not allowed to print it. You must have it in class.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(Please note: if you need to print it you must do so before class—either before school or during a school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 xml:space="preserve">break.) </w:t>
      </w:r>
      <w:r w:rsidRPr="00B4587D">
        <w:rPr>
          <w:rFonts w:asciiTheme="majorHAnsi" w:hAnsiTheme="majorHAnsi" w:cs="Cambria"/>
          <w:sz w:val="20"/>
          <w:szCs w:val="20"/>
        </w:rPr>
        <w:t>If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you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are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absent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and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it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is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excused,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Cambria"/>
          <w:sz w:val="20"/>
          <w:szCs w:val="20"/>
        </w:rPr>
        <w:t>then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="00D81399" w:rsidRPr="00B4587D">
        <w:rPr>
          <w:rFonts w:asciiTheme="majorHAnsi" w:hAnsiTheme="majorHAnsi" w:cs="Cambria"/>
          <w:sz w:val="20"/>
          <w:szCs w:val="20"/>
        </w:rPr>
        <w:t xml:space="preserve">it is your responsibility to go to the Science page on La Paz wiki, and/or talk to one of your classmates to find out what you missed. You work must be turned in the day you return to school.  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 xml:space="preserve">3.) Be Honest: </w:t>
      </w:r>
      <w:r w:rsidRPr="00B4587D">
        <w:rPr>
          <w:rFonts w:asciiTheme="majorHAnsi" w:hAnsiTheme="majorHAnsi" w:cs="TimesNewRomanPSMT"/>
          <w:sz w:val="20"/>
          <w:szCs w:val="20"/>
        </w:rPr>
        <w:t>We all have instances where we are not fully prepared for class. Do not resort to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proofErr w:type="gramStart"/>
      <w:r w:rsidRPr="00B4587D">
        <w:rPr>
          <w:rFonts w:asciiTheme="majorHAnsi" w:hAnsiTheme="majorHAnsi" w:cs="TimesNewRomanPSMT"/>
          <w:sz w:val="20"/>
          <w:szCs w:val="20"/>
        </w:rPr>
        <w:t>plagiarizing</w:t>
      </w:r>
      <w:proofErr w:type="gramEnd"/>
      <w:r w:rsidRPr="00B4587D">
        <w:rPr>
          <w:rFonts w:asciiTheme="majorHAnsi" w:hAnsiTheme="majorHAnsi" w:cs="TimesNewRomanPSMT"/>
          <w:sz w:val="20"/>
          <w:szCs w:val="20"/>
        </w:rPr>
        <w:t xml:space="preserve"> your paper, copying lab write-ups or cheating on the exam. Students caught cheating will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receive a zero on the assignments and be documented for academic dishonesty.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 xml:space="preserve">4.) Be Involved: </w:t>
      </w:r>
      <w:r w:rsidRPr="00B4587D">
        <w:rPr>
          <w:rFonts w:asciiTheme="majorHAnsi" w:hAnsiTheme="majorHAnsi" w:cs="TimesNewRomanPSMT"/>
          <w:sz w:val="20"/>
          <w:szCs w:val="20"/>
        </w:rPr>
        <w:t xml:space="preserve">Besides excessive absence, </w:t>
      </w:r>
      <w:r w:rsidR="00257CCB">
        <w:rPr>
          <w:rFonts w:asciiTheme="majorHAnsi" w:hAnsiTheme="majorHAnsi" w:cs="TimesNewRomanPSMT"/>
          <w:sz w:val="20"/>
          <w:szCs w:val="20"/>
        </w:rPr>
        <w:t>being lazy</w:t>
      </w:r>
      <w:r w:rsidRPr="00B4587D">
        <w:rPr>
          <w:rFonts w:asciiTheme="majorHAnsi" w:hAnsiTheme="majorHAnsi" w:cs="TimesNewRomanPSMT"/>
          <w:sz w:val="20"/>
          <w:szCs w:val="20"/>
        </w:rPr>
        <w:t xml:space="preserve"> in the classroom is one of the worst things you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can do to your grade in my course. Get involved in class discussions and participate in the lab activities.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Ask questions. You’ll find that time passes much faster when you are engaged instead of simply staring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at the clock for 70 minutes.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 xml:space="preserve">5.) Be Respectful: </w:t>
      </w:r>
      <w:r w:rsidRPr="00B4587D">
        <w:rPr>
          <w:rFonts w:asciiTheme="majorHAnsi" w:hAnsiTheme="majorHAnsi" w:cs="TimesNewRomanPSMT"/>
          <w:sz w:val="20"/>
          <w:szCs w:val="20"/>
        </w:rPr>
        <w:t>Be respectful of your instructor, your classmates and other people’s property. It’s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simple—treat others the way that you would like to be treated. Following this simple rule makes our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classroom a safe place to have honest discussion and share opinions.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 xml:space="preserve">6.) Be Creative: </w:t>
      </w:r>
      <w:r w:rsidRPr="00B4587D">
        <w:rPr>
          <w:rFonts w:asciiTheme="majorHAnsi" w:hAnsiTheme="majorHAnsi" w:cs="TimesNewRomanPSMT"/>
          <w:sz w:val="20"/>
          <w:szCs w:val="20"/>
        </w:rPr>
        <w:t>There will be opportunity on projects to showcase your talents. Making the content your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own makes it much more interesting and has been proven to increase your retention rate. Find out how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you learn best and your grade will only improve.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 xml:space="preserve">7.) Be Straightforward: </w:t>
      </w:r>
      <w:r w:rsidRPr="00B4587D">
        <w:rPr>
          <w:rFonts w:asciiTheme="majorHAnsi" w:hAnsiTheme="majorHAnsi" w:cs="TimesNewRomanPSMT"/>
          <w:sz w:val="20"/>
          <w:szCs w:val="20"/>
        </w:rPr>
        <w:t>Life happens outside of the classroom. If there is an issue outside of the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proofErr w:type="gramStart"/>
      <w:r w:rsidRPr="00B4587D">
        <w:rPr>
          <w:rFonts w:asciiTheme="majorHAnsi" w:hAnsiTheme="majorHAnsi" w:cs="TimesNewRomanPSMT"/>
          <w:sz w:val="20"/>
          <w:szCs w:val="20"/>
        </w:rPr>
        <w:t>classroom</w:t>
      </w:r>
      <w:proofErr w:type="gramEnd"/>
      <w:r w:rsidRPr="00B4587D">
        <w:rPr>
          <w:rFonts w:asciiTheme="majorHAnsi" w:hAnsiTheme="majorHAnsi" w:cs="TimesNewRomanPSMT"/>
          <w:sz w:val="20"/>
          <w:szCs w:val="20"/>
        </w:rPr>
        <w:t xml:space="preserve"> that takes precedence over science class, please let me know. Your well-being, happiness,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proofErr w:type="gramStart"/>
      <w:r w:rsidRPr="00B4587D">
        <w:rPr>
          <w:rFonts w:asciiTheme="majorHAnsi" w:hAnsiTheme="majorHAnsi" w:cs="TimesNewRomanPSMT"/>
          <w:sz w:val="20"/>
          <w:szCs w:val="20"/>
        </w:rPr>
        <w:t>safety</w:t>
      </w:r>
      <w:proofErr w:type="gramEnd"/>
      <w:r w:rsidRPr="00B4587D">
        <w:rPr>
          <w:rFonts w:asciiTheme="majorHAnsi" w:hAnsiTheme="majorHAnsi" w:cs="TimesNewRomanPSMT"/>
          <w:sz w:val="20"/>
          <w:szCs w:val="20"/>
        </w:rPr>
        <w:t xml:space="preserve"> and family come before school. Keep me informed and we’ll work things out.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>8.) Be Present</w:t>
      </w:r>
      <w:r w:rsidRPr="00B4587D">
        <w:rPr>
          <w:rFonts w:asciiTheme="majorHAnsi" w:hAnsiTheme="majorHAnsi" w:cs="TimesNewRomanPSMT"/>
          <w:sz w:val="20"/>
          <w:szCs w:val="20"/>
        </w:rPr>
        <w:t>: It’s no big surprise that students who chronically miss school also miss out on a lot of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valuable information. By all means… if you’re sick, stay home. Otherwise, get to class. You’ll find that</w:t>
      </w:r>
      <w:r w:rsidR="00D81399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exams are much more manageable when you learn and experience concepts along with your classmates.</w:t>
      </w:r>
    </w:p>
    <w:p w:rsidR="005A72E0" w:rsidRPr="00B4587D" w:rsidRDefault="005A72E0" w:rsidP="005A72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r w:rsidRPr="00B4587D">
        <w:rPr>
          <w:rFonts w:asciiTheme="majorHAnsi" w:hAnsiTheme="majorHAnsi" w:cs="TimesNewRomanPS-BoldMT"/>
          <w:b/>
          <w:bCs/>
          <w:sz w:val="20"/>
          <w:szCs w:val="20"/>
        </w:rPr>
        <w:t xml:space="preserve">9.) Be A Scientist: </w:t>
      </w:r>
      <w:r w:rsidRPr="00B4587D">
        <w:rPr>
          <w:rFonts w:asciiTheme="majorHAnsi" w:hAnsiTheme="majorHAnsi" w:cs="TimesNewRomanPSMT"/>
          <w:sz w:val="20"/>
          <w:szCs w:val="20"/>
        </w:rPr>
        <w:t>Take in new information, analyze it and draw your own conclusions. Don’t accept</w:t>
      </w:r>
    </w:p>
    <w:p w:rsidR="00073AC2" w:rsidRPr="00B4587D" w:rsidRDefault="005A72E0" w:rsidP="00D813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  <w:proofErr w:type="gramStart"/>
      <w:r w:rsidRPr="00B4587D">
        <w:rPr>
          <w:rFonts w:asciiTheme="majorHAnsi" w:hAnsiTheme="majorHAnsi" w:cs="TimesNewRomanPSMT"/>
          <w:sz w:val="20"/>
          <w:szCs w:val="20"/>
        </w:rPr>
        <w:t>the</w:t>
      </w:r>
      <w:proofErr w:type="gramEnd"/>
      <w:r w:rsidRPr="00B4587D">
        <w:rPr>
          <w:rFonts w:asciiTheme="majorHAnsi" w:hAnsiTheme="majorHAnsi" w:cs="TimesNewRomanPSMT"/>
          <w:sz w:val="20"/>
          <w:szCs w:val="20"/>
        </w:rPr>
        <w:t xml:space="preserve"> world at face value. Learning to critically analyze things you see on TV or read in the newspaper</w:t>
      </w:r>
      <w:r w:rsidR="006B02BB" w:rsidRPr="00B4587D">
        <w:rPr>
          <w:rFonts w:asciiTheme="majorHAnsi" w:hAnsiTheme="majorHAnsi" w:cs="TimesNewRomanPSMT"/>
          <w:sz w:val="20"/>
          <w:szCs w:val="20"/>
        </w:rPr>
        <w:t xml:space="preserve"> </w:t>
      </w:r>
      <w:r w:rsidRPr="00B4587D">
        <w:rPr>
          <w:rFonts w:asciiTheme="majorHAnsi" w:hAnsiTheme="majorHAnsi" w:cs="TimesNewRomanPSMT"/>
          <w:sz w:val="20"/>
          <w:szCs w:val="20"/>
        </w:rPr>
        <w:t>makes you an educated member of society. Always ask “Why?”</w:t>
      </w:r>
    </w:p>
    <w:p w:rsidR="00C43ABA" w:rsidRPr="00B4587D" w:rsidRDefault="00C43ABA" w:rsidP="00D813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0"/>
          <w:szCs w:val="20"/>
        </w:rPr>
      </w:pPr>
    </w:p>
    <w:p w:rsidR="001519C7" w:rsidRPr="00B4587D" w:rsidRDefault="001519C7" w:rsidP="001519C7">
      <w:pPr>
        <w:spacing w:after="0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sectPr w:rsidR="001519C7" w:rsidRPr="00B4587D" w:rsidSect="000E2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357BD"/>
    <w:multiLevelType w:val="hybridMultilevel"/>
    <w:tmpl w:val="836C2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A1122"/>
    <w:multiLevelType w:val="hybridMultilevel"/>
    <w:tmpl w:val="D2F0E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D7BB7"/>
    <w:multiLevelType w:val="hybridMultilevel"/>
    <w:tmpl w:val="82D251B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45057"/>
    <w:multiLevelType w:val="hybridMultilevel"/>
    <w:tmpl w:val="87007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B262C"/>
    <w:multiLevelType w:val="hybridMultilevel"/>
    <w:tmpl w:val="A77E16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C2F4A"/>
    <w:multiLevelType w:val="hybridMultilevel"/>
    <w:tmpl w:val="A79CA6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1F46127"/>
    <w:multiLevelType w:val="hybridMultilevel"/>
    <w:tmpl w:val="E5104C6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5847D0F"/>
    <w:multiLevelType w:val="multilevel"/>
    <w:tmpl w:val="0F32738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9C7"/>
    <w:rsid w:val="00073AC2"/>
    <w:rsid w:val="000974B3"/>
    <w:rsid w:val="000E28CB"/>
    <w:rsid w:val="00100F18"/>
    <w:rsid w:val="00132FBA"/>
    <w:rsid w:val="00151280"/>
    <w:rsid w:val="001519C7"/>
    <w:rsid w:val="00172421"/>
    <w:rsid w:val="00257CCB"/>
    <w:rsid w:val="00282F2C"/>
    <w:rsid w:val="0031226C"/>
    <w:rsid w:val="0038279C"/>
    <w:rsid w:val="00383B18"/>
    <w:rsid w:val="00412A52"/>
    <w:rsid w:val="00461E18"/>
    <w:rsid w:val="004C7559"/>
    <w:rsid w:val="004F4FBD"/>
    <w:rsid w:val="005A72E0"/>
    <w:rsid w:val="005B3909"/>
    <w:rsid w:val="005D1C3C"/>
    <w:rsid w:val="005D4407"/>
    <w:rsid w:val="006B02BB"/>
    <w:rsid w:val="007927F7"/>
    <w:rsid w:val="007B07DD"/>
    <w:rsid w:val="007B3B25"/>
    <w:rsid w:val="0082159E"/>
    <w:rsid w:val="00862C2D"/>
    <w:rsid w:val="00925182"/>
    <w:rsid w:val="0092727A"/>
    <w:rsid w:val="009C02FF"/>
    <w:rsid w:val="009E1151"/>
    <w:rsid w:val="00A14DBE"/>
    <w:rsid w:val="00A3498D"/>
    <w:rsid w:val="00B153C6"/>
    <w:rsid w:val="00B4587D"/>
    <w:rsid w:val="00B6013D"/>
    <w:rsid w:val="00C43ABA"/>
    <w:rsid w:val="00C70E9D"/>
    <w:rsid w:val="00CB35A1"/>
    <w:rsid w:val="00D81399"/>
    <w:rsid w:val="00E92884"/>
    <w:rsid w:val="00F049DE"/>
    <w:rsid w:val="00FC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5656DD-8248-4415-9892-B1EF22BF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19C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5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natalie@lapazschoo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Sean</cp:lastModifiedBy>
  <cp:revision>2</cp:revision>
  <dcterms:created xsi:type="dcterms:W3CDTF">2016-08-26T20:24:00Z</dcterms:created>
  <dcterms:modified xsi:type="dcterms:W3CDTF">2016-08-26T20:24:00Z</dcterms:modified>
</cp:coreProperties>
</file>